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227B3" w14:textId="77777777" w:rsidR="00DB344F" w:rsidRPr="00C247DA" w:rsidRDefault="00DB344F" w:rsidP="00DB344F">
      <w:pPr>
        <w:pStyle w:val="1"/>
        <w:spacing w:line="264" w:lineRule="auto"/>
        <w:jc w:val="right"/>
        <w:rPr>
          <w:rFonts w:ascii="TH SarabunIT๙" w:hAnsi="TH SarabunIT๙" w:cs="TH SarabunIT๙"/>
        </w:rPr>
      </w:pPr>
      <w:r w:rsidRPr="00DB344F">
        <w:rPr>
          <w:rFonts w:ascii="TH SarabunIT๙" w:hAnsi="TH SarabunIT๙" w:cs="TH SarabunIT๙"/>
          <w:cs/>
        </w:rPr>
        <w:tab/>
      </w:r>
      <w:r w:rsidRPr="00DB344F">
        <w:rPr>
          <w:rFonts w:ascii="TH SarabunIT๙" w:hAnsi="TH SarabunIT๙" w:cs="TH SarabunIT๙"/>
          <w:cs/>
        </w:rPr>
        <w:tab/>
      </w:r>
      <w:r w:rsidRPr="00DB344F">
        <w:rPr>
          <w:rFonts w:ascii="TH SarabunIT๙" w:hAnsi="TH SarabunIT๙" w:cs="TH SarabunIT๙"/>
          <w:cs/>
        </w:rPr>
        <w:tab/>
      </w:r>
      <w:r w:rsidRPr="00DB344F">
        <w:rPr>
          <w:rFonts w:ascii="TH SarabunIT๙" w:hAnsi="TH SarabunIT๙" w:cs="TH SarabunIT๙"/>
          <w:cs/>
        </w:rPr>
        <w:tab/>
      </w:r>
      <w:r w:rsidRPr="00DB344F">
        <w:rPr>
          <w:rFonts w:ascii="TH SarabunIT๙" w:hAnsi="TH SarabunIT๙" w:cs="TH SarabunIT๙"/>
          <w:cs/>
        </w:rPr>
        <w:tab/>
      </w:r>
      <w:r w:rsidRPr="00DB344F">
        <w:rPr>
          <w:rFonts w:ascii="TH SarabunIT๙" w:hAnsi="TH SarabunIT๙" w:cs="TH SarabunIT๙"/>
          <w:cs/>
        </w:rPr>
        <w:tab/>
      </w:r>
      <w:r w:rsidRPr="00DB344F">
        <w:rPr>
          <w:rFonts w:ascii="TH SarabunIT๙" w:hAnsi="TH SarabunIT๙" w:cs="TH SarabunIT๙"/>
          <w:cs/>
        </w:rPr>
        <w:tab/>
      </w:r>
      <w:r w:rsidRPr="00DB344F">
        <w:rPr>
          <w:rFonts w:ascii="TH SarabunIT๙" w:hAnsi="TH SarabunIT๙" w:cs="TH SarabunIT๙"/>
          <w:cs/>
        </w:rPr>
        <w:tab/>
      </w:r>
      <w:r w:rsidRPr="00C247DA">
        <w:rPr>
          <w:rFonts w:ascii="TH SarabunIT๙" w:hAnsi="TH SarabunIT๙" w:cs="TH SarabunIT๙"/>
          <w:sz w:val="28"/>
          <w:szCs w:val="28"/>
          <w:cs/>
        </w:rPr>
        <w:t xml:space="preserve">เรื่องพิจารณาที่ </w:t>
      </w:r>
      <w:r w:rsidR="002A680D" w:rsidRPr="00C247DA">
        <w:rPr>
          <w:rFonts w:ascii="TH SarabunIT๙" w:hAnsi="TH SarabunIT๙" w:cs="TH SarabunIT๙"/>
          <w:sz w:val="28"/>
          <w:szCs w:val="28"/>
        </w:rPr>
        <w:t>${</w:t>
      </w:r>
      <w:proofErr w:type="spellStart"/>
      <w:r w:rsidR="002A680D" w:rsidRPr="00C247DA">
        <w:rPr>
          <w:rFonts w:ascii="TH SarabunIT๙" w:hAnsi="TH SarabunIT๙" w:cs="TH SarabunIT๙"/>
          <w:sz w:val="28"/>
          <w:szCs w:val="28"/>
        </w:rPr>
        <w:t>btt</w:t>
      </w:r>
      <w:proofErr w:type="spellEnd"/>
      <w:r w:rsidR="002A680D" w:rsidRPr="00C247DA">
        <w:rPr>
          <w:rFonts w:ascii="TH SarabunIT๙" w:hAnsi="TH SarabunIT๙" w:cs="TH SarabunIT๙"/>
          <w:sz w:val="28"/>
          <w:szCs w:val="28"/>
        </w:rPr>
        <w:t>}.${</w:t>
      </w:r>
      <w:proofErr w:type="spellStart"/>
      <w:r w:rsidR="002A680D" w:rsidRPr="00C247DA">
        <w:rPr>
          <w:rFonts w:ascii="TH SarabunIT๙" w:hAnsi="TH SarabunIT๙" w:cs="TH SarabunIT๙"/>
          <w:sz w:val="28"/>
          <w:szCs w:val="28"/>
        </w:rPr>
        <w:t>b_id</w:t>
      </w:r>
      <w:proofErr w:type="spellEnd"/>
      <w:r w:rsidR="002A680D" w:rsidRPr="00C247DA">
        <w:rPr>
          <w:rFonts w:ascii="TH SarabunIT๙" w:hAnsi="TH SarabunIT๙" w:cs="TH SarabunIT๙"/>
          <w:sz w:val="28"/>
          <w:szCs w:val="28"/>
        </w:rPr>
        <w:t>}/${</w:t>
      </w:r>
      <w:proofErr w:type="spellStart"/>
      <w:r w:rsidR="002A680D" w:rsidRPr="00C247DA">
        <w:rPr>
          <w:rFonts w:ascii="TH SarabunIT๙" w:hAnsi="TH SarabunIT๙" w:cs="TH SarabunIT๙"/>
          <w:sz w:val="28"/>
          <w:szCs w:val="28"/>
        </w:rPr>
        <w:t>b_yy</w:t>
      </w:r>
      <w:proofErr w:type="spellEnd"/>
      <w:r w:rsidR="002A680D" w:rsidRPr="00C247DA">
        <w:rPr>
          <w:rFonts w:ascii="TH SarabunIT๙" w:hAnsi="TH SarabunIT๙" w:cs="TH SarabunIT๙"/>
          <w:sz w:val="28"/>
          <w:szCs w:val="28"/>
        </w:rPr>
        <w:t>}</w:t>
      </w:r>
    </w:p>
    <w:p w14:paraId="5229DE29" w14:textId="77777777" w:rsidR="00DB344F" w:rsidRPr="00DB344F" w:rsidRDefault="00DB344F" w:rsidP="00DB344F">
      <w:pPr>
        <w:rPr>
          <w:rFonts w:ascii="TH SarabunIT๙" w:hAnsi="TH SarabunIT๙" w:cs="TH SarabunIT๙"/>
          <w:sz w:val="32"/>
          <w:szCs w:val="32"/>
        </w:rPr>
      </w:pPr>
    </w:p>
    <w:p w14:paraId="2B3CA675" w14:textId="77777777" w:rsidR="00DB344F" w:rsidRPr="00DB344F" w:rsidRDefault="00DB344F" w:rsidP="00DB344F">
      <w:pPr>
        <w:rPr>
          <w:rFonts w:ascii="TH SarabunIT๙" w:hAnsi="TH SarabunIT๙" w:cs="TH SarabunIT๙"/>
          <w:sz w:val="32"/>
          <w:szCs w:val="32"/>
          <w:cs/>
        </w:rPr>
      </w:pPr>
    </w:p>
    <w:p w14:paraId="50CAAEFE" w14:textId="77777777" w:rsidR="00DB344F" w:rsidRPr="00DB344F" w:rsidRDefault="00DB344F" w:rsidP="00DB3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B344F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บันทึกสรุปสำนวน</w:t>
      </w:r>
    </w:p>
    <w:p w14:paraId="0AA833F9" w14:textId="77777777" w:rsidR="00DB344F" w:rsidRPr="00DB344F" w:rsidRDefault="00DB344F" w:rsidP="00DB344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B344F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...</w:t>
      </w:r>
    </w:p>
    <w:p w14:paraId="71DE87EF" w14:textId="77777777" w:rsidR="00DB344F" w:rsidRPr="00DB344F" w:rsidRDefault="00DB344F" w:rsidP="00DB344F">
      <w:pPr>
        <w:jc w:val="center"/>
        <w:rPr>
          <w:rFonts w:ascii="TH SarabunIT๙" w:hAnsi="TH SarabunIT๙" w:cs="TH SarabunIT๙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DB344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F73CC" w:rsidRPr="004C628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F73CC" w:rsidRPr="004C628D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="008F73CC" w:rsidRPr="004C628D">
        <w:rPr>
          <w:rFonts w:ascii="TH SarabunIT๙" w:hAnsi="TH SarabunIT๙" w:cs="TH SarabunIT๙"/>
          <w:sz w:val="32"/>
          <w:szCs w:val="32"/>
        </w:rPr>
        <w:t>}</w:t>
      </w:r>
      <w:r w:rsidRPr="00DB344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247DA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8F73CC" w:rsidRPr="008F73CC">
        <w:rPr>
          <w:rFonts w:ascii="TH SarabunIT๙" w:hAnsi="TH SarabunIT๙" w:cs="TH SarabunIT๙"/>
          <w:sz w:val="32"/>
          <w:szCs w:val="32"/>
        </w:rPr>
        <w:t xml:space="preserve"> </w:t>
      </w:r>
      <w:r w:rsidR="008F73CC" w:rsidRPr="004C628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F73CC" w:rsidRPr="004C628D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="008F73CC" w:rsidRPr="004C628D">
        <w:rPr>
          <w:rFonts w:ascii="TH SarabunIT๙" w:hAnsi="TH SarabunIT๙" w:cs="TH SarabunIT๙"/>
          <w:sz w:val="32"/>
          <w:szCs w:val="32"/>
        </w:rPr>
        <w:t>}</w:t>
      </w:r>
      <w:r w:rsidR="008F73CC" w:rsidRPr="00DB34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47DA">
        <w:rPr>
          <w:rFonts w:ascii="TH SarabunIT๙" w:hAnsi="TH SarabunIT๙" w:cs="TH SarabunIT๙"/>
          <w:b/>
          <w:bCs/>
          <w:sz w:val="32"/>
          <w:szCs w:val="32"/>
          <w:cs/>
        </w:rPr>
        <w:t>พ.ศ.</w:t>
      </w:r>
      <w:r w:rsidRPr="00DB34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F73CC" w:rsidRPr="004C628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F73CC" w:rsidRPr="004C628D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="008F73CC" w:rsidRPr="004C628D">
        <w:rPr>
          <w:rFonts w:ascii="TH SarabunIT๙" w:hAnsi="TH SarabunIT๙" w:cs="TH SarabunIT๙"/>
          <w:sz w:val="32"/>
          <w:szCs w:val="32"/>
        </w:rPr>
        <w:t>}</w:t>
      </w:r>
    </w:p>
    <w:p w14:paraId="0111C9AC" w14:textId="20AB3C28" w:rsidR="00DB344F" w:rsidRPr="00DB344F" w:rsidRDefault="00DB344F" w:rsidP="00C247DA">
      <w:pPr>
        <w:tabs>
          <w:tab w:val="left" w:pos="1418"/>
        </w:tabs>
        <w:spacing w:after="240"/>
        <w:rPr>
          <w:rFonts w:ascii="TH SarabunIT๙" w:hAnsi="TH SarabunIT๙" w:cs="TH SarabunIT๙"/>
          <w:color w:val="000000"/>
          <w:sz w:val="32"/>
          <w:szCs w:val="32"/>
        </w:rPr>
      </w:pPr>
      <w:r w:rsidRPr="00DB34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 </w:t>
      </w:r>
      <w:r w:rsidRPr="00DB344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</w:t>
      </w:r>
      <w:r w:rsidRPr="00DB344F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="002A680D">
        <w:rPr>
          <w:rFonts w:ascii="TH SarabunIT๙" w:hAnsi="TH SarabunIT๙" w:cs="TH SarabunIT๙"/>
          <w:color w:val="FFFFFF"/>
          <w:sz w:val="32"/>
          <w:szCs w:val="32"/>
        </w:rPr>
        <w:t xml:space="preserve"> </w:t>
      </w:r>
      <w:r w:rsidR="0071121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16CDB" w:rsidRPr="00716CDB">
        <w:rPr>
          <w:rFonts w:ascii="TH SarabunIT๙" w:hAnsi="TH SarabunIT๙" w:cs="TH SarabunIT๙"/>
          <w:color w:val="000000"/>
          <w:sz w:val="32"/>
          <w:szCs w:val="32"/>
        </w:rPr>
        <w:t>dep_head</w:t>
      </w:r>
      <w:proofErr w:type="spellEnd"/>
      <w:r w:rsidR="00711214">
        <w:rPr>
          <w:rFonts w:ascii="TH SarabunIT๙" w:hAnsi="TH SarabunIT๙" w:cs="TH SarabunIT๙"/>
          <w:color w:val="000000"/>
          <w:sz w:val="32"/>
          <w:szCs w:val="32"/>
        </w:rPr>
        <w:t>}</w:t>
      </w:r>
      <w:bookmarkStart w:id="0" w:name="_GoBack"/>
      <w:bookmarkEnd w:id="0"/>
    </w:p>
    <w:p w14:paraId="22728A0D" w14:textId="77777777" w:rsidR="00DB344F" w:rsidRPr="00DB344F" w:rsidRDefault="00DB344F" w:rsidP="00C247DA">
      <w:pPr>
        <w:spacing w:after="240"/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</w:pPr>
      <w:r w:rsidRPr="00DB34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๒.  </w:t>
      </w:r>
      <w:r w:rsidRPr="00DB344F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ผู้ร้อง</w:t>
      </w:r>
      <w:r w:rsidR="002A680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B2DB0" w:rsidRPr="009B2DB0">
        <w:rPr>
          <w:rFonts w:ascii="TH SarabunIT๙" w:hAnsi="TH SarabunIT๙" w:cs="TH SarabunIT๙"/>
          <w:color w:val="000000"/>
          <w:sz w:val="32"/>
          <w:szCs w:val="32"/>
        </w:rPr>
        <w:t>${${</w:t>
      </w:r>
      <w:proofErr w:type="spellStart"/>
      <w:r w:rsidR="009B2DB0" w:rsidRPr="009B2DB0">
        <w:rPr>
          <w:rFonts w:ascii="TH SarabunIT๙" w:hAnsi="TH SarabunIT๙" w:cs="TH SarabunIT๙"/>
          <w:color w:val="000000"/>
          <w:sz w:val="32"/>
          <w:szCs w:val="32"/>
        </w:rPr>
        <w:t>pros_name</w:t>
      </w:r>
      <w:proofErr w:type="spellEnd"/>
      <w:r w:rsidR="009B2DB0" w:rsidRPr="009B2DB0">
        <w:rPr>
          <w:rFonts w:ascii="TH SarabunIT๙" w:hAnsi="TH SarabunIT๙" w:cs="TH SarabunIT๙"/>
          <w:color w:val="000000"/>
          <w:sz w:val="32"/>
          <w:szCs w:val="32"/>
        </w:rPr>
        <w:t>}a}</w:t>
      </w:r>
      <w:r w:rsidRPr="00DB34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1F26E1E7" w14:textId="77777777" w:rsidR="00DB344F" w:rsidRPr="00DB344F" w:rsidRDefault="00C247DA" w:rsidP="00C247DA">
      <w:pPr>
        <w:spacing w:after="2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  <w:t>3</w:t>
      </w:r>
      <w:r w:rsidR="00DB344F" w:rsidRPr="00DB344F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 xml:space="preserve">.  </w:t>
      </w:r>
      <w:r w:rsidR="00DB344F" w:rsidRPr="00DB344F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วันเวลาที่รับเข้าสารบบคดี</w:t>
      </w:r>
      <w:r w:rsidR="002A680D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 </w:t>
      </w:r>
      <w:r w:rsidR="009B2DB0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วันที่ </w:t>
      </w:r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${</w:t>
      </w:r>
      <w:proofErr w:type="spellStart"/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case_dd</w:t>
      </w:r>
      <w:proofErr w:type="spellEnd"/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}</w:t>
      </w:r>
      <w:r w:rsid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 </w:t>
      </w:r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${</w:t>
      </w:r>
      <w:proofErr w:type="spellStart"/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case_mm</w:t>
      </w:r>
      <w:proofErr w:type="spellEnd"/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}</w:t>
      </w:r>
      <w:r w:rsid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 </w:t>
      </w:r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${</w:t>
      </w:r>
      <w:proofErr w:type="spellStart"/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case_yy</w:t>
      </w:r>
      <w:proofErr w:type="spellEnd"/>
      <w:r w:rsidR="009B2DB0" w:rsidRP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}</w:t>
      </w:r>
      <w:r w:rsid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 </w:t>
      </w:r>
      <w:r w:rsidR="009B2DB0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เวลา </w:t>
      </w:r>
      <w:r w:rsid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${</w:t>
      </w:r>
      <w:proofErr w:type="spellStart"/>
      <w:r w:rsid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>case_time</w:t>
      </w:r>
      <w:proofErr w:type="spellEnd"/>
      <w:r w:rsidR="009B2DB0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} </w:t>
      </w:r>
      <w:r w:rsidR="009B2DB0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นาฬิกา</w:t>
      </w:r>
      <w:r w:rsidR="00DB344F" w:rsidRPr="00DB344F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</w:p>
    <w:p w14:paraId="31B51D58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๔.  ประเด็นที่ขอให้ศาลรัฐธรรมนูญวินิจฉัย</w:t>
      </w:r>
    </w:p>
    <w:p w14:paraId="0C338091" w14:textId="77777777" w:rsidR="00C247DA" w:rsidRPr="00C247DA" w:rsidRDefault="00C247DA" w:rsidP="00C247DA">
      <w:pPr>
        <w:ind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ผู้ร้องขอให้ศาลรัฐธรรมนูญพิจารณาวินิจฉัยตามรัฐธรรมนูญ  มาตรา  ๒๑๓  ดังนี้</w:t>
      </w:r>
    </w:p>
    <w:p w14:paraId="2ED7F05D" w14:textId="77777777" w:rsidR="00C247DA" w:rsidRPr="00C247DA" w:rsidRDefault="00C247DA" w:rsidP="00C247DA">
      <w:pPr>
        <w:ind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(๑)  …………………………………………………………………………………....</w:t>
      </w:r>
    </w:p>
    <w:p w14:paraId="2D2CEC07" w14:textId="77777777" w:rsidR="00C247DA" w:rsidRPr="00C247DA" w:rsidRDefault="00C247DA" w:rsidP="00C247DA">
      <w:pPr>
        <w:ind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(๒)  …………………………………………………………………………………....</w:t>
      </w:r>
    </w:p>
    <w:p w14:paraId="2F678845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</w:p>
    <w:p w14:paraId="31E39858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 xml:space="preserve">๕.  กระบวนพิจารณาของศาลรัฐธรรมนูญที่ผ่านมา  </w:t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</w:p>
    <w:p w14:paraId="6B72C8D9" w14:textId="36A64FEC" w:rsidR="00C247DA" w:rsidRPr="00C247DA" w:rsidRDefault="00C247DA" w:rsidP="0027690F">
      <w:pPr>
        <w:ind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ตามคำสั่งศาลรัฐธรรมนูญที่  ๓/๒๕๖๑  เรื่อง  แต่งตั้งคณะตุลาการ  ลงวันที่  ๙  มีนาคม  ๒๕๖๑  ข้อ  ๒  คำร้องนี้อยู่ในอำนาจของคณะตุลาการ  คณะที่  ..  ประกอบด้วย  </w:t>
      </w:r>
      <w:r w:rsidR="0027690F">
        <w:rPr>
          <w:rFonts w:ascii="TH SarabunIT๙" w:hAnsi="TH SarabunIT๙" w:cs="TH SarabunIT๙"/>
          <w:color w:val="000000"/>
          <w:spacing w:val="-4"/>
          <w:sz w:val="32"/>
          <w:szCs w:val="32"/>
        </w:rPr>
        <w:t>${</w:t>
      </w:r>
      <w:proofErr w:type="spellStart"/>
      <w:r w:rsidR="0027690F">
        <w:rPr>
          <w:rFonts w:ascii="TH SarabunIT๙" w:hAnsi="TH SarabunIT๙" w:cs="TH SarabunIT๙"/>
          <w:color w:val="000000"/>
          <w:spacing w:val="-4"/>
          <w:sz w:val="32"/>
          <w:szCs w:val="32"/>
        </w:rPr>
        <w:t>jgroup_name_all</w:t>
      </w:r>
      <w:proofErr w:type="spellEnd"/>
      <w:r w:rsidR="0027690F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} 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และหน่วยงานที่รับผิดชอบงานธุรการของศาลได้ส่งเรื่องให้คณะตุลาการครบทุกคนเมื่อวันที่  ..  ....  ๒๕..</w:t>
      </w:r>
    </w:p>
    <w:p w14:paraId="2D901E9D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</w:p>
    <w:p w14:paraId="0CF32CF4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 xml:space="preserve">๖.  สรุปข้อเท็จจริง </w:t>
      </w:r>
    </w:p>
    <w:p w14:paraId="68103DCB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นาย..............................................  ผู้ร้อง ขอให้ศาลรัฐธรรมนูญพิจารณาวินิจฉัยตามรัฐธรรมนูญ  มาตรา  ๒๑๓  ข้อเท็จจริงตามคำร้องและเอกสารประกอบคำร้อง  สรุปได้ว่า</w:t>
      </w:r>
    </w:p>
    <w:p w14:paraId="521F7494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ผู้ร้องกล่าวอ้างว่า..............................................................................................................  </w:t>
      </w:r>
    </w:p>
    <w:p w14:paraId="1BC837D2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ผู้ร้องขอให้ศาลรัฐธรรมนูญพิจารณาวินิจฉัยตามรัฐธรรมนูญ  มาตรา  ๒๑๓  ดังนี้</w:t>
      </w:r>
    </w:p>
    <w:p w14:paraId="6B1235E6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(๑)  …………………………………………………………………………………....</w:t>
      </w:r>
    </w:p>
    <w:p w14:paraId="34AAA4C1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(๒)  …………………………………………………………………………………....</w:t>
      </w:r>
    </w:p>
    <w:p w14:paraId="117F3EAE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</w:p>
    <w:p w14:paraId="59946663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๗.  บทบัญญัติของกฎหมาย</w:t>
      </w:r>
    </w:p>
    <w:p w14:paraId="2D28C141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  <w:t>๗.๑  รัฐธรรมนูญแห่งราชอาณาจักรไทย  พุทธศักราช  ๒๕๖๐</w:t>
      </w:r>
    </w:p>
    <w:p w14:paraId="0F8A9390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  <w:t>มาตรา  ..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 ...................................................................................................................................</w:t>
      </w:r>
    </w:p>
    <w:p w14:paraId="524BB096" w14:textId="77777777" w:rsidR="00C247DA" w:rsidRDefault="00C247DA" w:rsidP="00C247DA">
      <w:pPr>
        <w:ind w:left="1440"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ฯลฯ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ฯลฯ</w:t>
      </w:r>
    </w:p>
    <w:p w14:paraId="3CC249F4" w14:textId="77777777" w:rsidR="00C247DA" w:rsidRDefault="00C247DA" w:rsidP="00C247DA">
      <w:pPr>
        <w:ind w:left="1440"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</w:p>
    <w:p w14:paraId="049BD8DB" w14:textId="77777777" w:rsidR="00C247DA" w:rsidRPr="00C247DA" w:rsidRDefault="00C247DA" w:rsidP="00C247DA">
      <w:pPr>
        <w:ind w:left="1440"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</w:p>
    <w:p w14:paraId="69DAFA69" w14:textId="77777777" w:rsidR="00C247DA" w:rsidRPr="00C247DA" w:rsidRDefault="00C247DA" w:rsidP="00C247DA">
      <w:pPr>
        <w:ind w:left="720" w:firstLine="72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มาตรา  ๒๑๓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 บุคคลซึ่งถูกละเมิดสิทธิหรือเสรีภาพที่รัฐธรรมนูญคุ้มครองไว้มีสิทธิยื่น</w:t>
      </w:r>
    </w:p>
    <w:p w14:paraId="10C57879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คำร้องต่อศาลรัฐธรรมนูญเพื่อมีคำวินิจฉัยว่าการกระทำนั้นขัดหรือแย้งต่อรัฐธรรมนูญ  ทั้งนี้  ตามหลักเกณฑ์  วิธีการ  และเงื่อนไขที่บัญญัติไว้ในพระราชบัญญัติประกอบรัฐธรรมนูญว่าด้วยวิธีพิจารณาของศาลรัฐธรรมนูญ</w:t>
      </w:r>
    </w:p>
    <w:p w14:paraId="02AB63C5" w14:textId="77777777" w:rsidR="00C247DA" w:rsidRPr="00C247DA" w:rsidRDefault="00C247DA" w:rsidP="00C247DA">
      <w:pPr>
        <w:ind w:firstLine="1440"/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๗.๒  พระราชบัญญัติประกอบรัฐธรรมนูญว่าด้วยวิธีพิจารณาของศาลรัฐธรรมนูญ พ.ศ.  ๒๕๖๑</w:t>
      </w:r>
    </w:p>
    <w:p w14:paraId="041F3DAF" w14:textId="77777777" w:rsidR="00C247DA" w:rsidRPr="00C247DA" w:rsidRDefault="00C247DA" w:rsidP="00C247DA">
      <w:pPr>
        <w:ind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 xml:space="preserve">มาตรา  ๗  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ให้ศาลมีหน้าที่และอำนาจพิจารณาวินิจฉัยคดี ดังต่อไปนี้</w:t>
      </w:r>
    </w:p>
    <w:p w14:paraId="3D8E1022" w14:textId="77777777" w:rsidR="00C247DA" w:rsidRPr="00C247DA" w:rsidRDefault="00C247DA" w:rsidP="00C247DA">
      <w:pPr>
        <w:ind w:left="1440"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ฯลฯ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ฯลฯ</w:t>
      </w:r>
    </w:p>
    <w:p w14:paraId="0E0DC39C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lastRenderedPageBreak/>
        <w:t xml:space="preserve">  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 xml:space="preserve">(๑๑)  คดีที่ผู้ถูกละเมิดสิทธิหรือเสรีภาพที่รัฐธรรมนูญคุ้มครองไว้ร้องขอว่าการกระทำนั้น        ขัดหรือแย้งต่อรัฐธรรมนูญ 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</w:p>
    <w:p w14:paraId="4115E501" w14:textId="77777777" w:rsidR="00C247DA" w:rsidRPr="00C247DA" w:rsidRDefault="00C247DA" w:rsidP="00C247DA">
      <w:pPr>
        <w:ind w:left="1440"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ฯลฯ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ฯลฯ</w:t>
      </w:r>
    </w:p>
    <w:p w14:paraId="7FFF2D14" w14:textId="77777777" w:rsidR="00C247DA" w:rsidRPr="00C247DA" w:rsidRDefault="00C247DA" w:rsidP="00C247DA">
      <w:pPr>
        <w:ind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มาตรา  ๔๖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 บุคคลซึ่งถูกละเมิดสิทธิหรือเสรีภาพโดยตรงและได้รับความเดือดร้อนหรือเสียหาย  หรืออาจจะเดือดร้อนหรือเสียหายโดยมิอาจหลีกเลี่ยงได้อันเนื่องจากการถูกละเมิดสิทธิหรือเสรีภาพนั้น  ย่อมมีสิทธิยื่นคำร้องขอให้ศาลพิจารณาวินิจฉัยคดีตามมาตรา  ๗  (๑๑)  ได้  โดยจะต้องยื่นคำร้องต่อผู้ตรวจการแผ่นดินเสียก่อน  ภายในเก้าสิบวันนับแต่วันที่รู้หรือควรรู้ถึงการถูกละเมิดสิทธิหรือเสรีภาพดังกล่าว  เว้นแต่การละเมิดสิทธิหรือเสรีภาพนั้นยังคงมีอยู่ก็ให้ยื่นคำร้องได้ตราบที่การละเมิดสิทธิหรือเสรีภาพนั้นยังคงมีอยู่  และให้นำความในมาตรา  ๔๘  วรรคหนึ่งและวรรคสอง  มาใช้บังคับด้วย           โดยอนุโลม  โดยต้องยื่นคำร้องต่อศาลภายในเก้าสิบวันนับแต่วันที่ได้รับแจ้งความเห็นของผู้ตรวจการแผ่นดิน  หรือวันที่พ้นกำหนดเวลาที่ผู้ตรวจการแผ่นดินไม่ยื่นคำร้องต่อศาลตามมาตรา  ๔๘  วรรคสอง </w:t>
      </w:r>
    </w:p>
    <w:p w14:paraId="7B7150AC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ภายใต้บังคับมาตรา  ๔๒  การยื่นคำร้องตามวรรคหนึ่ง  ต้องระบุการกระทำที่อ้างว่า</w:t>
      </w:r>
    </w:p>
    <w:p w14:paraId="4530D2CA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เป็นการละเมิดสิทธิหรือเสรีภาพของตนโดยตรงให้ชัดเจนว่าเป็นการกระทำใดและละเมิดต่อสิทธิ</w:t>
      </w:r>
    </w:p>
    <w:p w14:paraId="7D137668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หรือเสรีภาพของตนอย่างไร</w:t>
      </w:r>
    </w:p>
    <w:p w14:paraId="6EB26A9D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 xml:space="preserve">ในกรณีที่ศาลเห็นว่าคำร้องตามวรรคหนึ่งไม่เป็นสาระอันควรได้รับการวินิจฉัย </w:t>
      </w:r>
    </w:p>
    <w:p w14:paraId="4DB10C89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ศาลจะไม่รับคำร้องดังกล่าวไว้พิจารณาก็ได้  และถ้าศาลเห็นว่าเป็นกรณีต้องห้ามตามมาตรา  ๔๗ </w:t>
      </w:r>
    </w:p>
    <w:p w14:paraId="1C3AB538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ให้ศาลสั่งไม่รับคำร้องไว้พิจารณา</w:t>
      </w:r>
    </w:p>
    <w:p w14:paraId="1346E9D5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มาตรา  ๔๗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 การใช้สิทธิยื่นคำร้องตามมาตรา  ๔๖  ต้องเป็นการกระทำที่เป็นการละเมิดสิทธิหรือเสรีภาพอันเกิดจากการกระทำของหน่วยงานของรัฐ  เจ้าหน้าที่ของรัฐ  หรือหน่วยงานซึ่งใช้อำนาจรัฐ  และต้องมิใช่เป็นกรณีอย่างหนึ่งอย่างใด  ดังต่อไปนี้</w:t>
      </w:r>
    </w:p>
    <w:p w14:paraId="2285449B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(๑)  การกระทำของรัฐบาล</w:t>
      </w:r>
    </w:p>
    <w:p w14:paraId="6DA5B8EF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(๒)  รัฐธรรมนูญหรือกฎหมายประกอบรัฐธรรมนูญได้กำหนดกระบวนการร้องหรือผู้มีสิทธิขอให้ศาลพิจารณาวินิจฉัยไว้เป็นการเฉพาะแล้ว</w:t>
      </w:r>
    </w:p>
    <w:p w14:paraId="09B4A5BC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(๓)  กฎหมายบัญญัติขั้นตอนและวิธีการไว้เป็นการเฉพาะ  และยังมิได้ดำเนินการตามขั้นตอนหรือวิธีการนั้นครบถ้วน</w:t>
      </w:r>
    </w:p>
    <w:p w14:paraId="7246C8FA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(๔)  เรื่องที่อยู่ในระหว่างการพิจารณาพิพากษาคดีของศาลอื่น  หรือเรื่องที่ศาลอื่น                   มีคำพิพากษาหรือคำสั่งถึงที่สุดแล้ว</w:t>
      </w:r>
    </w:p>
    <w:p w14:paraId="20991B0E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(๕)  การกระทำของคณะกรรมการตามรัฐธรรมนูญ  มาตรา  ๑๙๒</w:t>
      </w:r>
    </w:p>
    <w:p w14:paraId="2CAFA1DB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 xml:space="preserve">(๖)  การกระทำที่เกี่ยวกับการบริหารงานบุคคลของคณะกรรมการตุลาการศาลยุติธรรม  คณะกรรมการตุลาการศาลปกครอง  คณะกรรมการตุลาการทหาร  รวมถึงการดำเนินการเกี่ยวกับวินัยทหาร  </w:t>
      </w:r>
    </w:p>
    <w:p w14:paraId="68E12A1E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มาตรา  ๔๘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 ภายใต้บังคับมาตรา  ๔๗  ผู้ใดถูกละเมิดสิทธิหรือเสรีภาพที่รัฐธรรมนูญคุ้มครองไว้  ถ้าผู้นั้นเห็นว่าการละเมิดนั้นเป็นผลจากบทบัญญัติแห่งกฎหมายขัดหรือแย้งต่อรัฐธรรมนูญ           ให้ยื่นคำร้องต่อผู้ตรวจการแผ่นดิน  และให้ผู้ตรวจการแผ่นดินพิจารณายื่นคำร้องต่อศาลพร้อมด้วยความเห็นภายในหกสิบวันนับแต่วันที่รับคำร้องจากผู้ร้อง  โดยให้ผู้ตรวจการแผ่นดินแจ้งผลการพิจารณา</w:t>
      </w:r>
    </w:p>
    <w:p w14:paraId="2119BFC1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ให้ผู้ร้องทราบภายในสิบวันนับแต่วันที่ครบกำหนดเวลาดังกล่าว</w:t>
      </w:r>
    </w:p>
    <w:p w14:paraId="73DE1671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 xml:space="preserve">ในกรณีที่ผู้ตรวจการแผ่นดินไม่ยื่นคำร้องตามวรรคหนึ่ง  หรือไม่ยื่นคำร้องภายในกำหนดเวลาตามวรรคหนึ่ง  ผู้ถูกละเมิดมีสิทธิยื่นคำร้องโดยตรงต่อศาลได้ </w:t>
      </w:r>
    </w:p>
    <w:p w14:paraId="2A0FEA42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ให้นำความในวรรคหนึ่งและวรรคสองมาใช้บังคับแก่กรณีผู้ถูกละเมิดสิทธิหรือเสรีภาพประสงค์จะยื่นคำร้องต่อศาลเพื่อขอให้ศาลมีคำวินิจฉัยว่าการกระทำนั้นขัดหรือแย้งต่อรัฐธรรมนูญด้วยโดยอนุโลม</w:t>
      </w:r>
    </w:p>
    <w:p w14:paraId="3F9AAD89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 xml:space="preserve">ให้นำความในมาตรา  ๔๖  วรรคสองและวรรคสามมาใช้บังคับแก่การยื่นและการพิจารณาคำร้องตามมาตรานี้ด้วยโดยอนุโลม </w:t>
      </w:r>
    </w:p>
    <w:p w14:paraId="2C002628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มาตรา  ๔๙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 เพื่อประโยชน์ในการพิจารณาว่าจะรับคำร้องไว้พิจารณาหรือไม่  ศาลจะแต่งตั้งตุลาการไม่น้อยกว่าสามคนเป็นผู้พิจารณาก็ได้  ทั้งนี้  จะแต่งตั้งให้มีมากกว่าหนึ่งคณะก็ได้</w:t>
      </w:r>
    </w:p>
    <w:p w14:paraId="1CC487A7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lastRenderedPageBreak/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ในกรณีที่มีการแต่งตั้งคณะตุลาการตามวรรคหนึ่ง  เมื่อมีผู้ยื่นคำร้องขอให้ศาลพิจารณาวินิจฉัย  ให้หน่วยงานที่รับผิดชอบงานธุรการของศาลส่งเรื่องให้คณะตุลาการตามวรรคหนึ่งภายในสองวันนับแต่วันที่หน่วยงานที่รับผิดชอบงานธุรการของศาลได้รับคำร้องตามข้อกำหนดของศาล  และให้คณะตุลาการดังกล่าวมีอำนาจตรวจและมีคำสั่งรับคำ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 คำสั่งดังกล่าวให้ถือว่าเป็นคำสั่งของศาล</w:t>
      </w:r>
    </w:p>
    <w:p w14:paraId="3A94D135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ในกรณีที่คณะตุลาการตามวรรคหนึ่งมีความเห็นควรสั่งไม่รับคำร้องไว้พิจารณาวินิจฉัย ให้เสนอศาลพิจารณาภายในกำหนดเวลาตามวรรคสอง และให้ศาลพิจารณาให้แล้วเสร็จภายในห้าวันนับแต่วันที่ได้รับเรื่องจากคณะตุลาการดังกล่าว หากศาลเห็นพ้องด้วยกับความเห็นนั้น  ให้จัดทำเป็นคำสั่งของศาล  หากศาลไม่เห็นพ้องด้วย  ให้ดำเนินการตามความเห็นของศาล</w:t>
      </w:r>
    </w:p>
    <w:p w14:paraId="7A2AB94A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คำสั่งของคณะตุลาการตามวรรคสองให้ถือเสียงข้างมาก</w:t>
      </w:r>
    </w:p>
    <w:p w14:paraId="54134052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  <w:t>ในกรณีที่ไม่มีการแต่งตั้งคณะตุลาการตามวรรคหนึ่ง  ให้ศาลพิจารณาและมีคำสั่ง</w:t>
      </w:r>
    </w:p>
    <w:p w14:paraId="01976E1F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ว่าจะรับคำร้องไว้พิจารณาหรือไม่ภายในห้าวันนับแต่วันที่หน่วยงานที่รับผิดชอบงานธุรการของศาล </w:t>
      </w:r>
    </w:p>
    <w:p w14:paraId="2968570E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ได้รับคำร้อง</w:t>
      </w:r>
    </w:p>
    <w:p w14:paraId="22E08BFB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</w:p>
    <w:p w14:paraId="1B66DDA3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๘.  ประเด็นพิจารณาเบื้องต้น</w:t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</w:p>
    <w:p w14:paraId="54516FF2" w14:textId="77777777" w:rsidR="00C247DA" w:rsidRPr="00C247DA" w:rsidRDefault="00C247DA" w:rsidP="00C247DA">
      <w:pPr>
        <w:ind w:firstLine="1440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คำร้องของผู้ร้องต้องด้วยรัฐธรรมนูญ  มาตรา  ๒๑๓  ที่ศาลรัฐธรรมนูญจะรับไว้พิจารณาวินิจฉัย  หรือไม่ </w:t>
      </w:r>
    </w:p>
    <w:p w14:paraId="5340822C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</w:p>
    <w:p w14:paraId="6CCEBFAD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๙.  ความเห็นประกอบการพิจารณา</w:t>
      </w:r>
    </w:p>
    <w:p w14:paraId="529C4D0D" w14:textId="77777777" w:rsidR="00C247DA" w:rsidRPr="00C247DA" w:rsidRDefault="00C247DA" w:rsidP="00C247DA">
      <w:pPr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 xml:space="preserve"> </w:t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เจ้าหน้าที่ผู้รับผิดชอบสำนวนพิจารณาข้อเท็จจริงตามคำร้องและเอกสารประกอบคำร้อง  รวมถึงบทบัญญัติแห่งรัฐธรรมนูญ  กฎหมาย  และแนวคำวินิจฉัยของศาลที่เกี่ยวข้องแล้ว  มีความเห็นดังนี้</w:t>
      </w:r>
      <w:r w:rsidRPr="00C247DA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</w:p>
    <w:p w14:paraId="5144D9A4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  <w:t>..........................................................................................................................................</w:t>
      </w:r>
    </w:p>
    <w:p w14:paraId="595E5453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D5D5A3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</w:p>
    <w:p w14:paraId="30718DC1" w14:textId="77777777" w:rsidR="00C247DA" w:rsidRPr="00C247DA" w:rsidRDefault="00C247DA" w:rsidP="00C247DA">
      <w:pPr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</w:p>
    <w:p w14:paraId="0F580028" w14:textId="77777777" w:rsidR="00DB344F" w:rsidRPr="00DB344F" w:rsidRDefault="00C247DA" w:rsidP="00C247DA">
      <w:pPr>
        <w:rPr>
          <w:rFonts w:ascii="TH SarabunIT๙" w:eastAsia="Calibri" w:hAnsi="TH SarabunIT๙" w:cs="TH SarabunIT๙"/>
          <w:color w:val="000000"/>
          <w:sz w:val="16"/>
          <w:szCs w:val="16"/>
        </w:rPr>
      </w:pPr>
      <w:r w:rsidRPr="00C247DA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ab/>
      </w:r>
      <w:r w:rsidR="00DB194A">
        <w:rPr>
          <w:rFonts w:ascii="TH SarabunIT๙" w:eastAsia="Calibri" w:hAnsi="TH SarabunIT๙" w:cs="TH SarabunIT๙"/>
          <w:noProof/>
          <w:color w:val="000000"/>
          <w:sz w:val="16"/>
          <w:szCs w:val="16"/>
        </w:rPr>
        <w:pict w14:anchorId="13D56DD1">
          <v:line id="_x0000_s1033" style="position:absolute;z-index:1;mso-position-horizontal-relative:text;mso-position-vertical-relative:text" from="150.25pt,10.2pt" to="303.25pt,10.2pt" strokeweight=".25pt"/>
        </w:pic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493"/>
      </w:tblGrid>
      <w:tr w:rsidR="00375CA3" w:rsidRPr="00DB344F" w14:paraId="40A1308C" w14:textId="77777777" w:rsidTr="00B6373E">
        <w:trPr>
          <w:jc w:val="right"/>
        </w:trPr>
        <w:tc>
          <w:tcPr>
            <w:tcW w:w="5493" w:type="dxa"/>
          </w:tcPr>
          <w:p w14:paraId="3E0AA63E" w14:textId="77777777" w:rsidR="00375CA3" w:rsidRPr="008A1999" w:rsidRDefault="00375CA3" w:rsidP="00375CA3">
            <w:pPr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user_name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}</w:t>
            </w:r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  <w:cs/>
              </w:rPr>
              <w:t xml:space="preserve">  </w:t>
            </w:r>
          </w:p>
          <w:p w14:paraId="39987CB4" w14:textId="77777777" w:rsidR="00375CA3" w:rsidRPr="008A1999" w:rsidRDefault="00375CA3" w:rsidP="00375CA3">
            <w:pPr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user_postname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}</w:t>
            </w:r>
          </w:p>
          <w:p w14:paraId="29F4D99D" w14:textId="77777777" w:rsidR="00375CA3" w:rsidRPr="008A1999" w:rsidRDefault="00375CA3" w:rsidP="00375CA3">
            <w:pPr>
              <w:tabs>
                <w:tab w:val="left" w:pos="-2127"/>
              </w:tabs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</w:pPr>
            <w:r w:rsidRPr="008A1999">
              <w:rPr>
                <w:rFonts w:ascii="TH SarabunPSK" w:hAnsi="TH SarabunPSK" w:cs="TH SarabunPSK"/>
                <w:i/>
                <w:iCs/>
                <w:color w:val="000000"/>
                <w:sz w:val="32"/>
                <w:szCs w:val="32"/>
                <w:cs/>
              </w:rPr>
              <w:t xml:space="preserve">              เจ้าหน้าที่ผู้รับผิดชอบสำนวน</w:t>
            </w:r>
          </w:p>
          <w:p w14:paraId="314D15CE" w14:textId="77777777" w:rsidR="00375CA3" w:rsidRPr="008A1999" w:rsidRDefault="00375CA3" w:rsidP="00375CA3">
            <w:pPr>
              <w:tabs>
                <w:tab w:val="left" w:pos="-2127"/>
              </w:tabs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  <w:cs/>
              </w:rPr>
            </w:pPr>
            <w:r w:rsidRPr="008A1999">
              <w:rPr>
                <w:rFonts w:ascii="TH SarabunPSK" w:hAnsi="TH SarabunPSK" w:cs="TH SarabunPSK"/>
                <w:i/>
                <w:iCs/>
                <w:color w:val="00000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hAnsi="TH SarabunPSK" w:cs="TH SarabunPSK"/>
                <w:i/>
                <w:iCs/>
                <w:color w:val="000000"/>
                <w:sz w:val="32"/>
                <w:szCs w:val="32"/>
              </w:rPr>
              <w:t>dep_name</w:t>
            </w:r>
            <w:proofErr w:type="spellEnd"/>
            <w:r w:rsidRPr="008A1999">
              <w:rPr>
                <w:rFonts w:ascii="TH SarabunPSK" w:hAnsi="TH SarabunPSK" w:cs="TH SarabunPSK"/>
                <w:i/>
                <w:iCs/>
                <w:color w:val="000000"/>
                <w:sz w:val="32"/>
                <w:szCs w:val="32"/>
              </w:rPr>
              <w:t>} ${</w:t>
            </w:r>
            <w:proofErr w:type="spellStart"/>
            <w:r w:rsidRPr="008A1999">
              <w:rPr>
                <w:rFonts w:ascii="TH SarabunPSK" w:hAnsi="TH SarabunPSK" w:cs="TH SarabunPSK"/>
                <w:i/>
                <w:iCs/>
                <w:color w:val="000000"/>
                <w:sz w:val="32"/>
                <w:szCs w:val="32"/>
              </w:rPr>
              <w:t>group_name</w:t>
            </w:r>
            <w:proofErr w:type="spellEnd"/>
            <w:r w:rsidRPr="008A1999">
              <w:rPr>
                <w:rFonts w:ascii="TH SarabunPSK" w:hAnsi="TH SarabunPSK" w:cs="TH SarabunPSK"/>
                <w:i/>
                <w:iCs/>
                <w:color w:val="000000"/>
                <w:sz w:val="32"/>
                <w:szCs w:val="32"/>
              </w:rPr>
              <w:t>}</w:t>
            </w:r>
          </w:p>
          <w:p w14:paraId="754A5B65" w14:textId="77777777" w:rsidR="00375CA3" w:rsidRPr="005E0EEA" w:rsidRDefault="00375CA3" w:rsidP="00375CA3">
            <w:pPr>
              <w:spacing w:line="228" w:lineRule="auto"/>
              <w:jc w:val="right"/>
              <w:rPr>
                <w:rFonts w:ascii="TH SarabunIT๙" w:eastAsia="Calibri" w:hAnsi="TH SarabunIT๙" w:cs="TH SarabunIT๙"/>
                <w:i/>
                <w:iCs/>
                <w:color w:val="000000"/>
                <w:w w:val="90"/>
                <w:sz w:val="32"/>
                <w:szCs w:val="32"/>
                <w:cs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  <w:cs/>
              </w:rPr>
              <w:t xml:space="preserve">โทร. </w:t>
            </w:r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dep_tel_no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}</w:t>
            </w:r>
          </w:p>
        </w:tc>
      </w:tr>
      <w:tr w:rsidR="00375CA3" w:rsidRPr="00DB344F" w14:paraId="721E7035" w14:textId="77777777" w:rsidTr="00B6373E">
        <w:trPr>
          <w:trHeight w:val="904"/>
          <w:jc w:val="right"/>
        </w:trPr>
        <w:tc>
          <w:tcPr>
            <w:tcW w:w="5493" w:type="dxa"/>
          </w:tcPr>
          <w:p w14:paraId="02D03245" w14:textId="77777777" w:rsidR="00375CA3" w:rsidRPr="008A1999" w:rsidRDefault="00375CA3" w:rsidP="00375CA3">
            <w:pPr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</w:pP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head_group_sign_name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  <w:t xml:space="preserve">  </w:t>
            </w:r>
          </w:p>
          <w:p w14:paraId="08253884" w14:textId="77777777" w:rsidR="00375CA3" w:rsidRPr="008A1999" w:rsidRDefault="00375CA3" w:rsidP="00375CA3">
            <w:pPr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  <w:t>ผู้อำนวยการ</w:t>
            </w: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group_name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}</w:t>
            </w:r>
          </w:p>
          <w:p w14:paraId="16F5E352" w14:textId="77777777" w:rsidR="00375CA3" w:rsidRPr="005E0EEA" w:rsidRDefault="00375CA3" w:rsidP="00375CA3">
            <w:pPr>
              <w:spacing w:line="228" w:lineRule="auto"/>
              <w:jc w:val="right"/>
              <w:rPr>
                <w:rFonts w:ascii="TH SarabunIT๙" w:eastAsia="Calibri" w:hAnsi="TH SarabunIT๙" w:cs="TH SarabunIT๙"/>
                <w:i/>
                <w:iCs/>
                <w:w w:val="90"/>
                <w:sz w:val="32"/>
                <w:szCs w:val="32"/>
                <w:cs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  <w:t xml:space="preserve">โทร. </w:t>
            </w:r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dep_tel_no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2"/>
                <w:szCs w:val="32"/>
              </w:rPr>
              <w:t>}</w:t>
            </w: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  <w:t>.</w:t>
            </w:r>
          </w:p>
        </w:tc>
      </w:tr>
      <w:tr w:rsidR="00375CA3" w:rsidRPr="00DB344F" w14:paraId="458A363A" w14:textId="77777777" w:rsidTr="00B6373E">
        <w:trPr>
          <w:jc w:val="right"/>
        </w:trPr>
        <w:tc>
          <w:tcPr>
            <w:tcW w:w="5493" w:type="dxa"/>
          </w:tcPr>
          <w:p w14:paraId="14C39163" w14:textId="77777777" w:rsidR="00375CA3" w:rsidRPr="008A1999" w:rsidRDefault="00375CA3" w:rsidP="00375CA3">
            <w:pPr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head_${</w:t>
            </w: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dep_name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}</w:t>
            </w: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  <w:t xml:space="preserve">  </w:t>
            </w:r>
          </w:p>
          <w:p w14:paraId="2DAD4308" w14:textId="77777777" w:rsidR="00375CA3" w:rsidRPr="008A1999" w:rsidRDefault="00375CA3" w:rsidP="00375CA3">
            <w:pPr>
              <w:spacing w:line="228" w:lineRule="auto"/>
              <w:jc w:val="right"/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  <w:t>ผู้อำนวยการ</w:t>
            </w: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dep_name</w:t>
            </w:r>
            <w:proofErr w:type="spellEnd"/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</w:rPr>
              <w:t>}</w:t>
            </w:r>
          </w:p>
          <w:p w14:paraId="6AF148FE" w14:textId="77777777" w:rsidR="00375CA3" w:rsidRPr="005E0EEA" w:rsidRDefault="00375CA3" w:rsidP="00375CA3">
            <w:pPr>
              <w:spacing w:line="228" w:lineRule="auto"/>
              <w:jc w:val="right"/>
              <w:rPr>
                <w:rFonts w:ascii="TH SarabunIT๙" w:eastAsia="Calibri" w:hAnsi="TH SarabunIT๙" w:cs="TH SarabunIT๙"/>
                <w:i/>
                <w:iCs/>
                <w:w w:val="90"/>
                <w:sz w:val="32"/>
                <w:szCs w:val="32"/>
                <w:cs/>
              </w:rPr>
            </w:pPr>
            <w:r w:rsidRPr="008A1999">
              <w:rPr>
                <w:rFonts w:ascii="TH SarabunPSK" w:eastAsia="Calibri" w:hAnsi="TH SarabunPSK" w:cs="TH SarabunPSK"/>
                <w:i/>
                <w:iCs/>
                <w:w w:val="90"/>
                <w:sz w:val="32"/>
                <w:szCs w:val="32"/>
                <w:cs/>
              </w:rPr>
              <w:t xml:space="preserve">โทร. </w:t>
            </w:r>
            <w:r w:rsidRPr="008A1999">
              <w:rPr>
                <w:rFonts w:ascii="TH SarabunPSK" w:hAnsi="TH SarabunPSK" w:cs="TH SarabunPSK"/>
                <w:i/>
                <w:iCs/>
                <w:w w:val="90"/>
                <w:sz w:val="32"/>
                <w:szCs w:val="32"/>
              </w:rPr>
              <w:t>${</w:t>
            </w:r>
            <w:proofErr w:type="spellStart"/>
            <w:r w:rsidRPr="008A1999">
              <w:rPr>
                <w:rFonts w:ascii="TH SarabunPSK" w:hAnsi="TH SarabunPSK" w:cs="TH SarabunPSK"/>
                <w:i/>
                <w:iCs/>
                <w:w w:val="90"/>
                <w:sz w:val="32"/>
                <w:szCs w:val="32"/>
              </w:rPr>
              <w:t>dep_tel_no</w:t>
            </w:r>
            <w:proofErr w:type="spellEnd"/>
            <w:r w:rsidRPr="008A1999">
              <w:rPr>
                <w:rFonts w:ascii="TH SarabunPSK" w:hAnsi="TH SarabunPSK" w:cs="TH SarabunPSK"/>
                <w:i/>
                <w:iCs/>
                <w:w w:val="90"/>
                <w:sz w:val="32"/>
                <w:szCs w:val="32"/>
              </w:rPr>
              <w:t>}</w:t>
            </w:r>
          </w:p>
        </w:tc>
      </w:tr>
    </w:tbl>
    <w:p w14:paraId="624F35F2" w14:textId="77777777" w:rsidR="00FD074D" w:rsidRPr="00DB344F" w:rsidRDefault="00FD074D" w:rsidP="00FD074D">
      <w:pPr>
        <w:rPr>
          <w:rFonts w:ascii="TH SarabunIT๙" w:hAnsi="TH SarabunIT๙" w:cs="TH SarabunIT๙"/>
          <w:sz w:val="16"/>
          <w:szCs w:val="16"/>
        </w:rPr>
      </w:pPr>
    </w:p>
    <w:sectPr w:rsidR="00FD074D" w:rsidRPr="00DB344F" w:rsidSect="002A680D">
      <w:pgSz w:w="11906" w:h="16838"/>
      <w:pgMar w:top="851" w:right="110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04B1"/>
    <w:rsid w:val="00012F08"/>
    <w:rsid w:val="00013095"/>
    <w:rsid w:val="00037D6C"/>
    <w:rsid w:val="00042C02"/>
    <w:rsid w:val="00060972"/>
    <w:rsid w:val="00062D35"/>
    <w:rsid w:val="000732F0"/>
    <w:rsid w:val="000B49A0"/>
    <w:rsid w:val="000C4AB0"/>
    <w:rsid w:val="000D559A"/>
    <w:rsid w:val="00100D9E"/>
    <w:rsid w:val="001026E3"/>
    <w:rsid w:val="00124F5A"/>
    <w:rsid w:val="00125E34"/>
    <w:rsid w:val="00145CD2"/>
    <w:rsid w:val="00167458"/>
    <w:rsid w:val="001776DF"/>
    <w:rsid w:val="001D0FC8"/>
    <w:rsid w:val="002065C0"/>
    <w:rsid w:val="00211BA0"/>
    <w:rsid w:val="0021432D"/>
    <w:rsid w:val="00227A82"/>
    <w:rsid w:val="00243F87"/>
    <w:rsid w:val="00245ED3"/>
    <w:rsid w:val="00253351"/>
    <w:rsid w:val="002624F4"/>
    <w:rsid w:val="0027193C"/>
    <w:rsid w:val="00273969"/>
    <w:rsid w:val="0027690F"/>
    <w:rsid w:val="00280655"/>
    <w:rsid w:val="00281703"/>
    <w:rsid w:val="00285835"/>
    <w:rsid w:val="002913E1"/>
    <w:rsid w:val="00295589"/>
    <w:rsid w:val="00296BAE"/>
    <w:rsid w:val="002A0151"/>
    <w:rsid w:val="002A680D"/>
    <w:rsid w:val="002E3149"/>
    <w:rsid w:val="00346E0A"/>
    <w:rsid w:val="00375CA3"/>
    <w:rsid w:val="003829AA"/>
    <w:rsid w:val="003872FF"/>
    <w:rsid w:val="00391EDA"/>
    <w:rsid w:val="003A544A"/>
    <w:rsid w:val="003C0D6B"/>
    <w:rsid w:val="003D46B9"/>
    <w:rsid w:val="003E3F5C"/>
    <w:rsid w:val="00407291"/>
    <w:rsid w:val="00416F13"/>
    <w:rsid w:val="00467C2B"/>
    <w:rsid w:val="00491293"/>
    <w:rsid w:val="004A09FC"/>
    <w:rsid w:val="004A2711"/>
    <w:rsid w:val="004A471C"/>
    <w:rsid w:val="004C628D"/>
    <w:rsid w:val="004C6789"/>
    <w:rsid w:val="004C6F65"/>
    <w:rsid w:val="004E7F7B"/>
    <w:rsid w:val="00502AC7"/>
    <w:rsid w:val="0051574F"/>
    <w:rsid w:val="00535CFF"/>
    <w:rsid w:val="005516C4"/>
    <w:rsid w:val="005601E9"/>
    <w:rsid w:val="00564D57"/>
    <w:rsid w:val="005661F1"/>
    <w:rsid w:val="0058377C"/>
    <w:rsid w:val="00594929"/>
    <w:rsid w:val="005B16F3"/>
    <w:rsid w:val="005B4584"/>
    <w:rsid w:val="005C1432"/>
    <w:rsid w:val="005D3C78"/>
    <w:rsid w:val="005D7C8D"/>
    <w:rsid w:val="005E0EEA"/>
    <w:rsid w:val="005E6122"/>
    <w:rsid w:val="005F4F25"/>
    <w:rsid w:val="005F5B91"/>
    <w:rsid w:val="006204B1"/>
    <w:rsid w:val="006303CC"/>
    <w:rsid w:val="006473E6"/>
    <w:rsid w:val="00665B97"/>
    <w:rsid w:val="006B342A"/>
    <w:rsid w:val="006D3002"/>
    <w:rsid w:val="006E7F0A"/>
    <w:rsid w:val="00703F6F"/>
    <w:rsid w:val="00710BA2"/>
    <w:rsid w:val="00711214"/>
    <w:rsid w:val="00716CDB"/>
    <w:rsid w:val="0071761F"/>
    <w:rsid w:val="00747CD4"/>
    <w:rsid w:val="007701E9"/>
    <w:rsid w:val="00770B78"/>
    <w:rsid w:val="00776F45"/>
    <w:rsid w:val="00787CC1"/>
    <w:rsid w:val="007D28B1"/>
    <w:rsid w:val="007F260A"/>
    <w:rsid w:val="007F3E25"/>
    <w:rsid w:val="0081167E"/>
    <w:rsid w:val="008174CC"/>
    <w:rsid w:val="00823E4F"/>
    <w:rsid w:val="0083143A"/>
    <w:rsid w:val="00836DC3"/>
    <w:rsid w:val="00840F2A"/>
    <w:rsid w:val="0085788E"/>
    <w:rsid w:val="008667F0"/>
    <w:rsid w:val="00874D25"/>
    <w:rsid w:val="00891B36"/>
    <w:rsid w:val="0089433E"/>
    <w:rsid w:val="008B13FB"/>
    <w:rsid w:val="008B2346"/>
    <w:rsid w:val="008F73CC"/>
    <w:rsid w:val="0090072E"/>
    <w:rsid w:val="00975FC3"/>
    <w:rsid w:val="0098005D"/>
    <w:rsid w:val="009B13C3"/>
    <w:rsid w:val="009B2DB0"/>
    <w:rsid w:val="009B6077"/>
    <w:rsid w:val="009D482C"/>
    <w:rsid w:val="009E2A0E"/>
    <w:rsid w:val="009E5795"/>
    <w:rsid w:val="009F2A23"/>
    <w:rsid w:val="00A00B11"/>
    <w:rsid w:val="00A03E5B"/>
    <w:rsid w:val="00A058E1"/>
    <w:rsid w:val="00A222B3"/>
    <w:rsid w:val="00A26443"/>
    <w:rsid w:val="00A442FB"/>
    <w:rsid w:val="00A45EAF"/>
    <w:rsid w:val="00A47086"/>
    <w:rsid w:val="00A50F55"/>
    <w:rsid w:val="00AB3B2B"/>
    <w:rsid w:val="00AE1391"/>
    <w:rsid w:val="00AF6EC4"/>
    <w:rsid w:val="00B20108"/>
    <w:rsid w:val="00B273C3"/>
    <w:rsid w:val="00B30399"/>
    <w:rsid w:val="00B670CF"/>
    <w:rsid w:val="00B70262"/>
    <w:rsid w:val="00BB0A48"/>
    <w:rsid w:val="00BF4D98"/>
    <w:rsid w:val="00C126B3"/>
    <w:rsid w:val="00C154EB"/>
    <w:rsid w:val="00C2090B"/>
    <w:rsid w:val="00C20AF2"/>
    <w:rsid w:val="00C247DA"/>
    <w:rsid w:val="00C52EA4"/>
    <w:rsid w:val="00CA472E"/>
    <w:rsid w:val="00CB3342"/>
    <w:rsid w:val="00CD4B91"/>
    <w:rsid w:val="00CE03A4"/>
    <w:rsid w:val="00CE5F90"/>
    <w:rsid w:val="00D2513F"/>
    <w:rsid w:val="00D32A1F"/>
    <w:rsid w:val="00D46C7D"/>
    <w:rsid w:val="00D607E2"/>
    <w:rsid w:val="00D62BDF"/>
    <w:rsid w:val="00DB1691"/>
    <w:rsid w:val="00DB194A"/>
    <w:rsid w:val="00DB344F"/>
    <w:rsid w:val="00DE2929"/>
    <w:rsid w:val="00E06B3D"/>
    <w:rsid w:val="00E20886"/>
    <w:rsid w:val="00E27788"/>
    <w:rsid w:val="00E34FB4"/>
    <w:rsid w:val="00E42AD0"/>
    <w:rsid w:val="00E61BAF"/>
    <w:rsid w:val="00E63B77"/>
    <w:rsid w:val="00E81025"/>
    <w:rsid w:val="00E91804"/>
    <w:rsid w:val="00EA10E8"/>
    <w:rsid w:val="00F03DB2"/>
    <w:rsid w:val="00F11764"/>
    <w:rsid w:val="00F25892"/>
    <w:rsid w:val="00F25DDD"/>
    <w:rsid w:val="00F44D33"/>
    <w:rsid w:val="00F54351"/>
    <w:rsid w:val="00F6381F"/>
    <w:rsid w:val="00F653A2"/>
    <w:rsid w:val="00F663C2"/>
    <w:rsid w:val="00F75646"/>
    <w:rsid w:val="00F76C95"/>
    <w:rsid w:val="00F867E9"/>
    <w:rsid w:val="00F87636"/>
    <w:rsid w:val="00F87A19"/>
    <w:rsid w:val="00FB4878"/>
    <w:rsid w:val="00FB65BA"/>
    <w:rsid w:val="00FD074D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B98936E"/>
  <w15:docId w15:val="{1CC37752-B553-4183-A42F-B14CC34F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6204B1"/>
    <w:pPr>
      <w:keepNext/>
      <w:outlineLvl w:val="0"/>
    </w:pPr>
    <w:rPr>
      <w:sz w:val="32"/>
      <w:szCs w:val="32"/>
    </w:rPr>
  </w:style>
  <w:style w:type="paragraph" w:styleId="6">
    <w:name w:val="heading 6"/>
    <w:basedOn w:val="a"/>
    <w:next w:val="a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204B1"/>
    <w:rPr>
      <w:sz w:val="32"/>
      <w:szCs w:val="32"/>
    </w:rPr>
  </w:style>
  <w:style w:type="character" w:styleId="a4">
    <w:name w:val="Hyperlink"/>
    <w:rsid w:val="006204B1"/>
    <w:rPr>
      <w:color w:val="0000FF"/>
      <w:u w:val="single"/>
    </w:rPr>
  </w:style>
  <w:style w:type="table" w:styleId="a5">
    <w:name w:val="Table Grid"/>
    <w:basedOn w:val="a1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lock Text"/>
    <w:basedOn w:val="a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a7">
    <w:name w:val="Title"/>
    <w:basedOn w:val="a"/>
    <w:link w:val="a8"/>
    <w:qFormat/>
    <w:rsid w:val="00AE1391"/>
    <w:pPr>
      <w:spacing w:line="228" w:lineRule="auto"/>
      <w:jc w:val="center"/>
    </w:pPr>
    <w:rPr>
      <w:rFonts w:ascii="Angsana New" w:cs="Angsana New"/>
      <w:b/>
      <w:bCs/>
      <w:sz w:val="36"/>
      <w:szCs w:val="36"/>
    </w:rPr>
  </w:style>
  <w:style w:type="character" w:customStyle="1" w:styleId="a8">
    <w:name w:val="ชื่อเรื่อง อักขระ"/>
    <w:link w:val="a7"/>
    <w:rsid w:val="00AE1391"/>
    <w:rPr>
      <w:rFonts w:ascii="Angsana New" w:eastAsia="Cordia New" w:hAnsi="Cordia New"/>
      <w:b/>
      <w:bCs/>
      <w:sz w:val="36"/>
      <w:szCs w:val="36"/>
    </w:rPr>
  </w:style>
  <w:style w:type="paragraph" w:styleId="a9">
    <w:name w:val="header"/>
    <w:basedOn w:val="a"/>
    <w:link w:val="aa"/>
    <w:rsid w:val="00FD074D"/>
    <w:pPr>
      <w:tabs>
        <w:tab w:val="center" w:pos="4153"/>
        <w:tab w:val="right" w:pos="8306"/>
      </w:tabs>
    </w:pPr>
    <w:rPr>
      <w:rFonts w:ascii="Angsana New" w:cs="Angsana New"/>
      <w:b/>
      <w:bCs/>
      <w:sz w:val="32"/>
      <w:szCs w:val="32"/>
    </w:rPr>
  </w:style>
  <w:style w:type="character" w:customStyle="1" w:styleId="aa">
    <w:name w:val="หัวกระดาษ อักขระ"/>
    <w:link w:val="a9"/>
    <w:rsid w:val="00FD074D"/>
    <w:rPr>
      <w:rFonts w:ascii="Angsana New" w:eastAsia="Cordia New" w:hAnsi="Cordia New"/>
      <w:b/>
      <w:bCs/>
      <w:sz w:val="32"/>
      <w:szCs w:val="32"/>
    </w:rPr>
  </w:style>
  <w:style w:type="paragraph" w:styleId="ab">
    <w:name w:val="footer"/>
    <w:basedOn w:val="a"/>
    <w:link w:val="ac"/>
    <w:rsid w:val="00DB344F"/>
    <w:pPr>
      <w:tabs>
        <w:tab w:val="center" w:pos="4153"/>
        <w:tab w:val="right" w:pos="8306"/>
      </w:tabs>
    </w:pPr>
    <w:rPr>
      <w:rFonts w:ascii="Angsana New"/>
      <w:sz w:val="32"/>
      <w:szCs w:val="32"/>
    </w:rPr>
  </w:style>
  <w:style w:type="character" w:customStyle="1" w:styleId="ac">
    <w:name w:val="ท้ายกระดาษ อักขระ"/>
    <w:link w:val="ab"/>
    <w:rsid w:val="00DB344F"/>
    <w:rPr>
      <w:rFonts w:ascii="Angsan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5957</Characters>
  <Application>Microsoft Office Word</Application>
  <DocSecurity>0</DocSecurity>
  <Lines>49</Lines>
  <Paragraphs>13</Paragraphs>
  <ScaleCrop>false</ScaleCrop>
  <Company>office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Priowssssssss Nuttakit</cp:lastModifiedBy>
  <cp:revision>2</cp:revision>
  <cp:lastPrinted>2011-08-19T07:21:00Z</cp:lastPrinted>
  <dcterms:created xsi:type="dcterms:W3CDTF">2019-12-12T03:12:00Z</dcterms:created>
  <dcterms:modified xsi:type="dcterms:W3CDTF">2019-12-12T03:12:00Z</dcterms:modified>
</cp:coreProperties>
</file>